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4258">
      <w:pPr>
        <w:framePr w:h="15989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71030" cy="101536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30" cy="1015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34258">
      <w:pPr>
        <w:spacing w:line="1" w:lineRule="exact"/>
        <w:rPr>
          <w:sz w:val="2"/>
          <w:szCs w:val="2"/>
        </w:rPr>
      </w:pPr>
    </w:p>
    <w:p w:rsidR="00000000" w:rsidRDefault="00D34258">
      <w:pPr>
        <w:framePr w:h="15989" w:hSpace="10080" w:wrap="notBeside" w:vAnchor="text" w:hAnchor="margin" w:x="1" w:y="1"/>
        <w:rPr>
          <w:sz w:val="24"/>
          <w:szCs w:val="24"/>
        </w:rPr>
        <w:sectPr w:rsidR="00000000">
          <w:type w:val="continuous"/>
          <w:pgSz w:w="11909" w:h="16834"/>
          <w:pgMar w:top="360" w:right="396" w:bottom="360" w:left="526" w:header="720" w:footer="720" w:gutter="0"/>
          <w:cols w:space="720"/>
          <w:noEndnote/>
        </w:sectPr>
      </w:pPr>
    </w:p>
    <w:p w:rsidR="00000000" w:rsidRDefault="00D34258">
      <w:pPr>
        <w:shd w:val="clear" w:color="auto" w:fill="FFFFFF"/>
        <w:spacing w:line="322" w:lineRule="exact"/>
        <w:ind w:right="14"/>
        <w:jc w:val="both"/>
      </w:pPr>
      <w:r>
        <w:rPr>
          <w:sz w:val="28"/>
          <w:szCs w:val="28"/>
        </w:rPr>
        <w:lastRenderedPageBreak/>
        <w:t xml:space="preserve">1.5. </w:t>
      </w:r>
      <w:r>
        <w:rPr>
          <w:rFonts w:eastAsia="Times New Roman"/>
          <w:sz w:val="28"/>
          <w:szCs w:val="28"/>
        </w:rPr>
        <w:t>Проведение мониторинговых исследований предусматривает создание специальной группы мониторинга, как структурного подразделения методического совета.</w:t>
      </w:r>
    </w:p>
    <w:p w:rsidR="00000000" w:rsidRDefault="00D34258">
      <w:pPr>
        <w:shd w:val="clear" w:color="auto" w:fill="FFFFFF"/>
        <w:tabs>
          <w:tab w:val="left" w:pos="288"/>
        </w:tabs>
        <w:spacing w:before="326" w:line="322" w:lineRule="exact"/>
        <w:ind w:left="5"/>
      </w:pPr>
      <w:r>
        <w:rPr>
          <w:spacing w:val="-8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ЦЕЛЬ И ЗАДАЧИ МОНИТОРИНГА</w:t>
      </w:r>
    </w:p>
    <w:p w:rsidR="00000000" w:rsidRDefault="00D34258" w:rsidP="00D34258">
      <w:pPr>
        <w:numPr>
          <w:ilvl w:val="0"/>
          <w:numId w:val="1"/>
        </w:numPr>
        <w:shd w:val="clear" w:color="auto" w:fill="FFFFFF"/>
        <w:tabs>
          <w:tab w:val="left" w:pos="715"/>
          <w:tab w:val="left" w:pos="7574"/>
        </w:tabs>
        <w:spacing w:line="322" w:lineRule="exact"/>
        <w:ind w:right="5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Монит</w:t>
      </w:r>
      <w:r>
        <w:rPr>
          <w:rFonts w:eastAsia="Times New Roman"/>
          <w:sz w:val="28"/>
          <w:szCs w:val="28"/>
        </w:rPr>
        <w:t xml:space="preserve">оринг функциональной грамотности проводится с целью получения объективной информации о состоянии уровня образованности и </w:t>
      </w:r>
      <w:r>
        <w:rPr>
          <w:rFonts w:eastAsia="Times New Roman"/>
          <w:spacing w:val="-1"/>
          <w:sz w:val="28"/>
          <w:szCs w:val="28"/>
        </w:rPr>
        <w:t>сформированности основных компетентностей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учащихся в общеобразовательных учреждениях города, выявления причин, влияющих на уровень функ</w:t>
      </w:r>
      <w:r>
        <w:rPr>
          <w:rFonts w:eastAsia="Times New Roman"/>
          <w:sz w:val="28"/>
          <w:szCs w:val="28"/>
        </w:rPr>
        <w:t>циональной грамотности.</w:t>
      </w:r>
    </w:p>
    <w:p w:rsidR="00000000" w:rsidRDefault="00D34258" w:rsidP="00D34258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мониторинга являются:</w:t>
      </w:r>
    </w:p>
    <w:p w:rsidR="00000000" w:rsidRDefault="00D34258">
      <w:pPr>
        <w:rPr>
          <w:sz w:val="2"/>
          <w:szCs w:val="2"/>
        </w:rPr>
      </w:pP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основных тенденций развития образовательного учреждения;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типичных признаков успеха и недостатков управленческой и педагогической деятельности;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сис</w:t>
      </w:r>
      <w:r>
        <w:rPr>
          <w:rFonts w:eastAsia="Times New Roman"/>
          <w:sz w:val="28"/>
          <w:szCs w:val="28"/>
        </w:rPr>
        <w:t>темы информационного обеспечения управления учреждением образования;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применение технологий сбора, обобщения, классификации и анализа информации;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ind w:right="5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создание информационного банка средствами современных компьютерных </w:t>
      </w:r>
      <w:r>
        <w:rPr>
          <w:rFonts w:eastAsia="Times New Roman"/>
          <w:sz w:val="28"/>
          <w:szCs w:val="28"/>
        </w:rPr>
        <w:t>технологий;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before="5" w:line="322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удовлет</w:t>
      </w:r>
      <w:r>
        <w:rPr>
          <w:rFonts w:eastAsia="Times New Roman"/>
          <w:sz w:val="28"/>
          <w:szCs w:val="28"/>
        </w:rPr>
        <w:t>ворение информационных запросов администрации и основных структур учреждения образования по созданию прогнозов, аналитических, справочных материалов.</w:t>
      </w:r>
    </w:p>
    <w:p w:rsidR="00000000" w:rsidRDefault="00D34258">
      <w:pPr>
        <w:shd w:val="clear" w:color="auto" w:fill="FFFFFF"/>
        <w:tabs>
          <w:tab w:val="left" w:pos="288"/>
        </w:tabs>
        <w:spacing w:before="322" w:line="322" w:lineRule="exact"/>
        <w:ind w:left="5"/>
      </w:pPr>
      <w:r>
        <w:rPr>
          <w:spacing w:val="-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И ТЕХНОЛОГИЯ МОНИТОРИНГА</w:t>
      </w:r>
    </w:p>
    <w:p w:rsidR="00000000" w:rsidRDefault="00D34258">
      <w:pPr>
        <w:shd w:val="clear" w:color="auto" w:fill="FFFFFF"/>
        <w:tabs>
          <w:tab w:val="left" w:pos="720"/>
        </w:tabs>
        <w:spacing w:line="322" w:lineRule="exact"/>
        <w:ind w:left="14"/>
      </w:pPr>
      <w:r>
        <w:rPr>
          <w:spacing w:val="-6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Виды мониторинга: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этапам обучения: входной, промежуточ</w:t>
      </w:r>
      <w:r>
        <w:rPr>
          <w:rFonts w:eastAsia="Times New Roman"/>
          <w:sz w:val="28"/>
          <w:szCs w:val="28"/>
        </w:rPr>
        <w:t>ный, итоговый.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временной зависимости: ретроспективный, текущий, опережающий.</w:t>
      </w:r>
    </w:p>
    <w:p w:rsidR="00000000" w:rsidRDefault="00D34258" w:rsidP="00D34258">
      <w:pPr>
        <w:numPr>
          <w:ilvl w:val="0"/>
          <w:numId w:val="2"/>
        </w:numPr>
        <w:shd w:val="clear" w:color="auto" w:fill="FFFFFF"/>
        <w:tabs>
          <w:tab w:val="left" w:pos="168"/>
        </w:tabs>
        <w:spacing w:line="322" w:lineRule="exac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 частоте процедур: разовый, периодический, систематический.</w:t>
      </w:r>
    </w:p>
    <w:p w:rsidR="00000000" w:rsidRDefault="00D34258">
      <w:pPr>
        <w:shd w:val="clear" w:color="auto" w:fill="FFFFFF"/>
        <w:spacing w:line="322" w:lineRule="exact"/>
        <w:ind w:left="14" w:right="10"/>
        <w:jc w:val="both"/>
      </w:pPr>
      <w:r>
        <w:rPr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По формам объективно-субъектных отношений: самоконтроль, взаимоконтроль, внешний контроль.</w:t>
      </w:r>
    </w:p>
    <w:p w:rsidR="00000000" w:rsidRDefault="00D34258">
      <w:pPr>
        <w:shd w:val="clear" w:color="auto" w:fill="FFFFFF"/>
        <w:tabs>
          <w:tab w:val="left" w:pos="518"/>
        </w:tabs>
        <w:spacing w:line="322" w:lineRule="exact"/>
        <w:ind w:left="19"/>
      </w:pPr>
      <w:r>
        <w:rPr>
          <w:spacing w:val="-6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Объекты м</w:t>
      </w:r>
      <w:r>
        <w:rPr>
          <w:rFonts w:eastAsia="Times New Roman"/>
          <w:sz w:val="28"/>
          <w:szCs w:val="28"/>
        </w:rPr>
        <w:t>ониторинга</w:t>
      </w:r>
    </w:p>
    <w:p w:rsidR="00000000" w:rsidRDefault="00D34258">
      <w:pPr>
        <w:shd w:val="clear" w:color="auto" w:fill="FFFFFF"/>
        <w:tabs>
          <w:tab w:val="left" w:pos="168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Образовательная среда: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контингент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кадровое (педагогическое) обеспечение;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(образовательный, социальный, культурный уровень);</w:t>
      </w:r>
    </w:p>
    <w:p w:rsidR="00000000" w:rsidRDefault="00D34258">
      <w:pPr>
        <w:shd w:val="clear" w:color="auto" w:fill="FFFFFF"/>
        <w:tabs>
          <w:tab w:val="left" w:pos="168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Ученик: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адаптации к обучению в переходные периоды получения образования уч</w:t>
      </w:r>
      <w:r>
        <w:rPr>
          <w:rFonts w:eastAsia="Times New Roman"/>
          <w:sz w:val="28"/>
          <w:szCs w:val="28"/>
        </w:rPr>
        <w:t>ащихся 1, 5 классов;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работы с одаренными учащимися;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739" w:hanging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обучения учащихся с особенностями психофизического развития;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учебных достижений, анализ качества знаний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воспитанности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</w:t>
      </w:r>
      <w:r>
        <w:rPr>
          <w:rFonts w:eastAsia="Times New Roman"/>
          <w:sz w:val="28"/>
          <w:szCs w:val="28"/>
        </w:rPr>
        <w:t>ь удовлетворения образовательных запросов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39"/>
        </w:tabs>
        <w:spacing w:line="322" w:lineRule="exact"/>
        <w:ind w:left="379"/>
        <w:rPr>
          <w:rFonts w:eastAsia="Times New Roman"/>
          <w:sz w:val="28"/>
          <w:szCs w:val="28"/>
        </w:rPr>
        <w:sectPr w:rsidR="00000000">
          <w:pgSz w:w="11909" w:h="16834"/>
          <w:pgMar w:top="1152" w:right="884" w:bottom="360" w:left="1636" w:header="720" w:footer="720" w:gutter="0"/>
          <w:cols w:space="60"/>
          <w:noEndnote/>
        </w:sectPr>
      </w:pPr>
    </w:p>
    <w:p w:rsidR="00000000" w:rsidRDefault="00D34258">
      <w:pPr>
        <w:shd w:val="clear" w:color="auto" w:fill="FFFFFF"/>
        <w:tabs>
          <w:tab w:val="left" w:pos="715"/>
        </w:tabs>
        <w:spacing w:line="322" w:lineRule="exact"/>
        <w:ind w:left="355"/>
      </w:pPr>
      <w:r>
        <w:rPr>
          <w:rFonts w:eastAsia="Times New Roman"/>
          <w:sz w:val="28"/>
          <w:szCs w:val="28"/>
        </w:rPr>
        <w:lastRenderedPageBreak/>
        <w:t>•</w:t>
      </w:r>
      <w:r>
        <w:rPr>
          <w:rFonts w:eastAsia="Times New Roman"/>
          <w:sz w:val="28"/>
          <w:szCs w:val="28"/>
        </w:rPr>
        <w:tab/>
        <w:t>анализ качества знаний учащихся.</w:t>
      </w:r>
    </w:p>
    <w:p w:rsidR="00000000" w:rsidRDefault="00D34258">
      <w:pPr>
        <w:shd w:val="clear" w:color="auto" w:fill="FFFFFF"/>
        <w:tabs>
          <w:tab w:val="left" w:pos="154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Педагогические работники: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профессиональной компетентности;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и результативность педагогической работы;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уровень иннова</w:t>
      </w:r>
      <w:r>
        <w:rPr>
          <w:rFonts w:eastAsia="Times New Roman"/>
          <w:sz w:val="28"/>
          <w:szCs w:val="28"/>
        </w:rPr>
        <w:t>ционной деятельности;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педагогических затруднений;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работы по аттестации педагогических работников;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самообразовательная деятельность.</w:t>
      </w:r>
    </w:p>
    <w:p w:rsidR="00000000" w:rsidRDefault="00D34258">
      <w:pPr>
        <w:shd w:val="clear" w:color="auto" w:fill="FFFFFF"/>
        <w:tabs>
          <w:tab w:val="left" w:pos="154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Образовательный процесс: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по выполнению всеобуча;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715" w:right="5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стартового, п</w:t>
      </w:r>
      <w:r>
        <w:rPr>
          <w:rFonts w:eastAsia="Times New Roman"/>
          <w:sz w:val="28"/>
          <w:szCs w:val="28"/>
        </w:rPr>
        <w:t>ромежуточного и итогового контроля за уровнем учебных достижений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715" w:right="5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материалы по организации учебного процесса (распределение учебной </w:t>
      </w:r>
      <w:r>
        <w:rPr>
          <w:rFonts w:eastAsia="Times New Roman"/>
          <w:sz w:val="28"/>
          <w:szCs w:val="28"/>
        </w:rPr>
        <w:t>нагрузки, распределение часов учебного компонента, классное руководство, обучение на дому);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учебные планы;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годовой план;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экспериментальная деятельность.</w:t>
      </w:r>
    </w:p>
    <w:p w:rsidR="00000000" w:rsidRDefault="00D34258">
      <w:pPr>
        <w:shd w:val="clear" w:color="auto" w:fill="FFFFFF"/>
        <w:tabs>
          <w:tab w:val="left" w:pos="154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Методическое обеспечение образовательного процесса: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учебных программ;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5"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итоги экзаменов;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по методической работе;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по педагогическим советам;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и пл</w:t>
      </w:r>
      <w:r>
        <w:rPr>
          <w:rFonts w:eastAsia="Times New Roman"/>
          <w:sz w:val="28"/>
          <w:szCs w:val="28"/>
        </w:rPr>
        <w:t>анирование работы методической службы.</w:t>
      </w:r>
    </w:p>
    <w:p w:rsidR="00000000" w:rsidRDefault="00D34258">
      <w:pPr>
        <w:shd w:val="clear" w:color="auto" w:fill="FFFFFF"/>
        <w:tabs>
          <w:tab w:val="left" w:pos="154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Нормативно-правовая база: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 правовые документы РФ об образовании;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документы МО СК;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15"/>
        </w:tabs>
        <w:spacing w:line="322" w:lineRule="exact"/>
        <w:ind w:left="3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документы города;</w:t>
      </w:r>
    </w:p>
    <w:p w:rsidR="00000000" w:rsidRDefault="00D34258">
      <w:pPr>
        <w:shd w:val="clear" w:color="auto" w:fill="FFFFFF"/>
        <w:tabs>
          <w:tab w:val="left" w:pos="720"/>
        </w:tabs>
        <w:spacing w:line="322" w:lineRule="exact"/>
        <w:ind w:left="446" w:hanging="82"/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локальные нормативно-правовые документы учреждения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Социально-психологическое    сопровождение    учебно-воспитательного</w:t>
      </w:r>
    </w:p>
    <w:p w:rsidR="00000000" w:rsidRDefault="00D34258">
      <w:pPr>
        <w:shd w:val="clear" w:color="auto" w:fill="FFFFFF"/>
        <w:spacing w:line="322" w:lineRule="exact"/>
        <w:ind w:left="283"/>
      </w:pPr>
      <w:r>
        <w:rPr>
          <w:rFonts w:eastAsia="Times New Roman"/>
          <w:spacing w:val="-1"/>
          <w:sz w:val="28"/>
          <w:szCs w:val="28"/>
        </w:rPr>
        <w:t>процесса: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социальный паспорт класса (школы);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психологическая диагностика;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профилактическая работа;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коррекционная работа.</w:t>
      </w:r>
    </w:p>
    <w:p w:rsidR="00000000" w:rsidRDefault="00D34258">
      <w:pPr>
        <w:shd w:val="clear" w:color="auto" w:fill="FFFFFF"/>
        <w:tabs>
          <w:tab w:val="left" w:pos="154"/>
        </w:tabs>
        <w:spacing w:line="322" w:lineRule="exact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Воспитательная система: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сведения о работе </w:t>
      </w:r>
      <w:r>
        <w:rPr>
          <w:rFonts w:eastAsia="Times New Roman"/>
          <w:sz w:val="28"/>
          <w:szCs w:val="28"/>
        </w:rPr>
        <w:t>кружков, спортивных секций;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трудоустройство выпускников;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профилактической работы с трудными подростками;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720" w:hanging="35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учащихся о детских и молодежных организациях и объединениях;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классных руководителях;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диагностика воспи</w:t>
      </w:r>
      <w:r>
        <w:rPr>
          <w:rFonts w:eastAsia="Times New Roman"/>
          <w:sz w:val="28"/>
          <w:szCs w:val="28"/>
        </w:rPr>
        <w:t>танности учащихся;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результативность воспитательной работы;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школьной газеты;</w:t>
      </w:r>
    </w:p>
    <w:p w:rsidR="00000000" w:rsidRDefault="00D34258" w:rsidP="00D34258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22" w:lineRule="exact"/>
        <w:ind w:left="365"/>
        <w:rPr>
          <w:rFonts w:eastAsia="Times New Roman"/>
          <w:sz w:val="28"/>
          <w:szCs w:val="28"/>
        </w:rPr>
        <w:sectPr w:rsidR="00000000">
          <w:pgSz w:w="11909" w:h="16834"/>
          <w:pgMar w:top="1157" w:right="921" w:bottom="360" w:left="1618" w:header="720" w:footer="720" w:gutter="0"/>
          <w:cols w:space="60"/>
          <w:noEndnote/>
        </w:sectPr>
      </w:pP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работа школьного музея;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информация об исследовательской работе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школьной библиотеки;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походах, экску</w:t>
      </w:r>
      <w:r>
        <w:rPr>
          <w:rFonts w:eastAsia="Times New Roman"/>
          <w:sz w:val="28"/>
          <w:szCs w:val="28"/>
        </w:rPr>
        <w:t>рсиях;</w:t>
      </w:r>
    </w:p>
    <w:p w:rsidR="00000000" w:rsidRDefault="00D3425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Валеологическое сопровождение учебно-воспитательного процесса: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здоровья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состояния здоровья работников школы;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медицинских осмотров учащихся;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медицинских осмотров работников школы;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</w:t>
      </w:r>
      <w:r>
        <w:rPr>
          <w:rFonts w:eastAsia="Times New Roman"/>
          <w:sz w:val="28"/>
          <w:szCs w:val="28"/>
        </w:rPr>
        <w:t>низация работы спортивных секций;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1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занятий физической культурой учащихся, отнесенных к специальной медицинской группе, группе лечебной физической культуры;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1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физкультурно-оздоровительных мероприятий в режиме учебного дня;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19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ыполнение санитарных норм и правил организации учебно-воспитательного процесса.</w:t>
      </w:r>
    </w:p>
    <w:p w:rsidR="00000000" w:rsidRDefault="00D34258">
      <w:pPr>
        <w:shd w:val="clear" w:color="auto" w:fill="FFFFFF"/>
        <w:spacing w:line="322" w:lineRule="exact"/>
        <w:ind w:left="5"/>
      </w:pPr>
      <w:r>
        <w:rPr>
          <w:sz w:val="28"/>
          <w:szCs w:val="28"/>
        </w:rPr>
        <w:t xml:space="preserve">3.3.    </w:t>
      </w:r>
      <w:r>
        <w:rPr>
          <w:rFonts w:eastAsia="Times New Roman"/>
          <w:sz w:val="28"/>
          <w:szCs w:val="28"/>
        </w:rPr>
        <w:t>Этапы осуществления мониторинговых исследований:</w:t>
      </w:r>
    </w:p>
    <w:p w:rsidR="00000000" w:rsidRDefault="00D34258">
      <w:pPr>
        <w:shd w:val="clear" w:color="auto" w:fill="FFFFFF"/>
        <w:spacing w:line="322" w:lineRule="exact"/>
        <w:ind w:left="720"/>
      </w:pPr>
      <w:r>
        <w:rPr>
          <w:rFonts w:eastAsia="Times New Roman"/>
          <w:sz w:val="28"/>
          <w:szCs w:val="28"/>
        </w:rPr>
        <w:t>Сроки    проведения    мониторинговых    исследований    определяются</w:t>
      </w:r>
    </w:p>
    <w:p w:rsidR="00000000" w:rsidRDefault="00D34258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приказом  и  планом  работы  отдела  образования</w:t>
      </w:r>
      <w:r>
        <w:rPr>
          <w:rFonts w:eastAsia="Times New Roman"/>
          <w:sz w:val="28"/>
          <w:szCs w:val="28"/>
        </w:rPr>
        <w:t xml:space="preserve">  администрации  города</w:t>
      </w:r>
    </w:p>
    <w:p w:rsidR="00000000" w:rsidRDefault="00D34258">
      <w:pPr>
        <w:shd w:val="clear" w:color="auto" w:fill="FFFFFF"/>
        <w:spacing w:before="5" w:line="322" w:lineRule="exact"/>
      </w:pPr>
      <w:r>
        <w:rPr>
          <w:rFonts w:eastAsia="Times New Roman"/>
          <w:sz w:val="28"/>
          <w:szCs w:val="28"/>
        </w:rPr>
        <w:t>Невинномысска.</w:t>
      </w:r>
    </w:p>
    <w:p w:rsidR="00000000" w:rsidRDefault="00D34258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Мониторинговые исследования включают три этапа:</w:t>
      </w:r>
    </w:p>
    <w:p w:rsidR="00000000" w:rsidRDefault="00D34258">
      <w:pPr>
        <w:shd w:val="clear" w:color="auto" w:fill="FFFFFF"/>
        <w:tabs>
          <w:tab w:val="left" w:pos="216"/>
        </w:tabs>
        <w:spacing w:line="322" w:lineRule="exact"/>
        <w:ind w:left="10"/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этап - подготовительный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объекта мониторинга;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постановка цели;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критериев оценки результатов мониторинга;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инструментар</w:t>
      </w:r>
      <w:r>
        <w:rPr>
          <w:rFonts w:eastAsia="Times New Roman"/>
          <w:sz w:val="28"/>
          <w:szCs w:val="28"/>
        </w:rPr>
        <w:t>ия для проведения мониторинга и механизма отслеживания;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установка сроков проведения.</w:t>
      </w:r>
    </w:p>
    <w:p w:rsidR="00000000" w:rsidRDefault="00D34258">
      <w:pPr>
        <w:shd w:val="clear" w:color="auto" w:fill="FFFFFF"/>
        <w:tabs>
          <w:tab w:val="left" w:pos="216"/>
        </w:tabs>
        <w:spacing w:line="322" w:lineRule="exact"/>
        <w:ind w:left="10"/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этап - практический (сбор информации).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документации;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10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информационно-аналитического банка данных школы, информации о деятельности педагогическо</w:t>
      </w:r>
      <w:r>
        <w:rPr>
          <w:rFonts w:eastAsia="Times New Roman"/>
          <w:sz w:val="28"/>
          <w:szCs w:val="28"/>
        </w:rPr>
        <w:t>го и ученического коллективов;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тестирование, контрольные срезы, творческие работы;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720" w:right="14" w:hanging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анкетирование, целевые собеседования с учащимися, родителями, учителями;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психологические исследования;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самооценка.</w:t>
      </w:r>
    </w:p>
    <w:p w:rsidR="00000000" w:rsidRDefault="00D34258">
      <w:pPr>
        <w:shd w:val="clear" w:color="auto" w:fill="FFFFFF"/>
        <w:tabs>
          <w:tab w:val="left" w:pos="216"/>
        </w:tabs>
        <w:spacing w:line="322" w:lineRule="exact"/>
        <w:ind w:left="10"/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этап - аналитический.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систематизация</w:t>
      </w:r>
      <w:r>
        <w:rPr>
          <w:rFonts w:eastAsia="Times New Roman"/>
          <w:spacing w:val="-1"/>
          <w:sz w:val="28"/>
          <w:szCs w:val="28"/>
        </w:rPr>
        <w:t xml:space="preserve"> информации;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анализ информации;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выборы и разработка рекомендаций (корректирование и прогноз);</w:t>
      </w:r>
    </w:p>
    <w:p w:rsidR="00000000" w:rsidRDefault="00D34258" w:rsidP="00D34258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использованием принятых управленческих решений.</w:t>
      </w:r>
    </w:p>
    <w:p w:rsidR="00000000" w:rsidRDefault="00D34258">
      <w:pPr>
        <w:shd w:val="clear" w:color="auto" w:fill="FFFFFF"/>
        <w:tabs>
          <w:tab w:val="left" w:pos="720"/>
        </w:tabs>
        <w:spacing w:line="322" w:lineRule="exact"/>
        <w:ind w:left="360"/>
        <w:rPr>
          <w:rFonts w:eastAsia="Times New Roman"/>
          <w:sz w:val="28"/>
          <w:szCs w:val="28"/>
        </w:rPr>
        <w:sectPr w:rsidR="00000000">
          <w:pgSz w:w="11909" w:h="16834"/>
          <w:pgMar w:top="1306" w:right="943" w:bottom="360" w:left="1582" w:header="720" w:footer="720" w:gutter="0"/>
          <w:cols w:space="60"/>
          <w:noEndnote/>
        </w:sectPr>
      </w:pPr>
    </w:p>
    <w:p w:rsidR="00000000" w:rsidRDefault="00D34258">
      <w:pPr>
        <w:shd w:val="clear" w:color="auto" w:fill="FFFFFF"/>
        <w:tabs>
          <w:tab w:val="left" w:pos="293"/>
        </w:tabs>
        <w:spacing w:line="322" w:lineRule="exact"/>
        <w:ind w:left="5"/>
      </w:pPr>
      <w:r>
        <w:rPr>
          <w:b/>
          <w:bCs/>
          <w:spacing w:val="-10"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ТРЕБОВАНИЯ К ПРОВЕДЕНИЮ МОНИТОРИНГА</w:t>
      </w:r>
    </w:p>
    <w:p w:rsidR="00000000" w:rsidRDefault="00D34258">
      <w:pPr>
        <w:shd w:val="clear" w:color="auto" w:fill="FFFFFF"/>
        <w:spacing w:line="322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>Эффективность мониторинга об</w:t>
      </w:r>
      <w:r>
        <w:rPr>
          <w:rFonts w:eastAsia="Times New Roman"/>
          <w:sz w:val="28"/>
          <w:szCs w:val="28"/>
        </w:rPr>
        <w:t>еспечивается технической базой (компьютер, программное обеспечение, множительная техника), четкой организацией всех этапов сбора, обработки и анализа информации. Качественными показателями информации, полученной в ходе проведения мониторинга, являются: объ</w:t>
      </w:r>
      <w:r>
        <w:rPr>
          <w:rFonts w:eastAsia="Times New Roman"/>
          <w:sz w:val="28"/>
          <w:szCs w:val="28"/>
        </w:rPr>
        <w:t>ективность, точность, достаточность, систематизированность, качество, своевременность.</w:t>
      </w:r>
    </w:p>
    <w:p w:rsidR="00000000" w:rsidRDefault="00D34258">
      <w:pPr>
        <w:shd w:val="clear" w:color="auto" w:fill="FFFFFF"/>
        <w:spacing w:before="5" w:line="322" w:lineRule="exact"/>
        <w:ind w:left="10" w:right="5" w:firstLine="706"/>
        <w:jc w:val="both"/>
      </w:pPr>
      <w:r>
        <w:rPr>
          <w:rFonts w:eastAsia="Times New Roman"/>
          <w:sz w:val="28"/>
          <w:szCs w:val="28"/>
        </w:rPr>
        <w:t>Продолжительность контроля в виде мониторинга не должна превышать 14 дней.</w:t>
      </w:r>
    </w:p>
    <w:p w:rsidR="00000000" w:rsidRDefault="00D34258">
      <w:pPr>
        <w:shd w:val="clear" w:color="auto" w:fill="FFFFFF"/>
        <w:spacing w:line="322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>Анкетирование, тестирование учащихся проводится с использованием научно разработанных диагност</w:t>
      </w:r>
      <w:r>
        <w:rPr>
          <w:rFonts w:eastAsia="Times New Roman"/>
          <w:sz w:val="28"/>
          <w:szCs w:val="28"/>
        </w:rPr>
        <w:t>ических методик.</w:t>
      </w:r>
    </w:p>
    <w:p w:rsidR="00000000" w:rsidRDefault="00D34258">
      <w:pPr>
        <w:shd w:val="clear" w:color="auto" w:fill="FFFFFF"/>
        <w:spacing w:line="322" w:lineRule="exact"/>
        <w:ind w:left="10" w:right="10" w:firstLine="715"/>
        <w:jc w:val="both"/>
      </w:pPr>
      <w:r>
        <w:rPr>
          <w:rFonts w:eastAsia="Times New Roman"/>
          <w:sz w:val="28"/>
          <w:szCs w:val="28"/>
        </w:rPr>
        <w:t>Статистические данные должны быть сопоставимы в сравнении с предыдущим годом.</w:t>
      </w:r>
    </w:p>
    <w:p w:rsidR="00000000" w:rsidRDefault="00D34258">
      <w:pPr>
        <w:shd w:val="clear" w:color="auto" w:fill="FFFFFF"/>
        <w:spacing w:before="5" w:line="322" w:lineRule="exact"/>
        <w:ind w:left="10" w:right="5" w:firstLine="720"/>
        <w:jc w:val="both"/>
      </w:pPr>
      <w:r>
        <w:rPr>
          <w:rFonts w:eastAsia="Times New Roman"/>
          <w:sz w:val="28"/>
          <w:szCs w:val="28"/>
        </w:rPr>
        <w:t>Экспериментальная оценка строится на средних величинах при соблюдении динамики показателей.</w:t>
      </w:r>
    </w:p>
    <w:p w:rsidR="00000000" w:rsidRDefault="00D34258">
      <w:pPr>
        <w:shd w:val="clear" w:color="auto" w:fill="FFFFFF"/>
        <w:tabs>
          <w:tab w:val="left" w:pos="293"/>
        </w:tabs>
        <w:spacing w:line="322" w:lineRule="exact"/>
        <w:ind w:left="5"/>
      </w:pPr>
      <w:r>
        <w:rPr>
          <w:spacing w:val="-14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ИТОГИ МОНИТОРИНГА</w:t>
      </w:r>
    </w:p>
    <w:p w:rsidR="00000000" w:rsidRDefault="00D34258">
      <w:pPr>
        <w:shd w:val="clear" w:color="auto" w:fill="FFFFFF"/>
        <w:spacing w:line="322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>По результатам мониторинга готовятся аналитическ</w:t>
      </w:r>
      <w:r>
        <w:rPr>
          <w:rFonts w:eastAsia="Times New Roman"/>
          <w:sz w:val="28"/>
          <w:szCs w:val="28"/>
        </w:rPr>
        <w:t>ие материалы в формах, соответствующих целям и задачам конкретных исследований (справочные материалы, базы данных, аналитические записки и т.д.). Итоги мониторинга оформляется в схемах, графиках, таблицах, диаграммах. Отражаются в справочно-аналитических м</w:t>
      </w:r>
      <w:r>
        <w:rPr>
          <w:rFonts w:eastAsia="Times New Roman"/>
          <w:sz w:val="28"/>
          <w:szCs w:val="28"/>
        </w:rPr>
        <w:t>атериалах, содержащих конкретные, реально выполнимые рекомендации.</w:t>
      </w:r>
    </w:p>
    <w:p w:rsidR="00000000" w:rsidRDefault="00D34258">
      <w:pPr>
        <w:shd w:val="clear" w:color="auto" w:fill="FFFFFF"/>
        <w:spacing w:line="322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 xml:space="preserve">Мониторинговые исследования могут обсуждаться на совещаниях </w:t>
      </w:r>
      <w:r>
        <w:rPr>
          <w:rFonts w:eastAsia="Times New Roman"/>
          <w:spacing w:val="-1"/>
          <w:sz w:val="28"/>
          <w:szCs w:val="28"/>
        </w:rPr>
        <w:t>директоров, заместителей директоров и на заседаниях методического совета.</w:t>
      </w:r>
    </w:p>
    <w:p w:rsidR="00000000" w:rsidRDefault="00D34258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По результатам мониторинговых исследований разрабатываю</w:t>
      </w:r>
      <w:r>
        <w:rPr>
          <w:rFonts w:eastAsia="Times New Roman"/>
          <w:sz w:val="28"/>
          <w:szCs w:val="28"/>
        </w:rPr>
        <w:t>тся рекомендации, принимаются управленческие решения, осуществляется планирование и прогнозирование развития школы.</w:t>
      </w:r>
    </w:p>
    <w:p w:rsidR="00D34258" w:rsidRDefault="00D34258">
      <w:pPr>
        <w:shd w:val="clear" w:color="auto" w:fill="FFFFFF"/>
        <w:spacing w:line="322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>В данное Положение могут вноситься коррективы в случае внесения изменений в законодательные или нормативно-правовые документы федерального и</w:t>
      </w:r>
      <w:r>
        <w:rPr>
          <w:rFonts w:eastAsia="Times New Roman"/>
          <w:sz w:val="28"/>
          <w:szCs w:val="28"/>
        </w:rPr>
        <w:t xml:space="preserve"> регионального уровня.</w:t>
      </w:r>
    </w:p>
    <w:sectPr w:rsidR="00D34258">
      <w:pgSz w:w="11909" w:h="16834"/>
      <w:pgMar w:top="1440" w:right="862" w:bottom="720" w:left="16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87CCA"/>
    <w:lvl w:ilvl="0">
      <w:numFmt w:val="bullet"/>
      <w:lvlText w:val="*"/>
      <w:lvlJc w:val="left"/>
    </w:lvl>
  </w:abstractNum>
  <w:abstractNum w:abstractNumId="1">
    <w:nsid w:val="5D066DC5"/>
    <w:multiLevelType w:val="singleLevel"/>
    <w:tmpl w:val="88549A5C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050B"/>
    <w:rsid w:val="000C050B"/>
    <w:rsid w:val="00D3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1</cp:revision>
  <dcterms:created xsi:type="dcterms:W3CDTF">2014-11-26T09:46:00Z</dcterms:created>
  <dcterms:modified xsi:type="dcterms:W3CDTF">2014-11-26T09:47:00Z</dcterms:modified>
</cp:coreProperties>
</file>